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AA" w:rsidRDefault="001F4EAA" w:rsidP="001F4EAA">
      <w:pPr>
        <w:tabs>
          <w:tab w:val="left" w:pos="4215"/>
          <w:tab w:val="center" w:pos="4723"/>
        </w:tabs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             </w:t>
      </w:r>
      <w:r>
        <w:rPr>
          <w:b/>
          <w:sz w:val="24"/>
          <w:szCs w:val="24"/>
        </w:rPr>
        <w:t xml:space="preserve">                                                   </w:t>
      </w:r>
    </w:p>
    <w:p w:rsidR="001F4EAA" w:rsidRDefault="001F4EAA" w:rsidP="001F4EAA">
      <w:pPr>
        <w:tabs>
          <w:tab w:val="left" w:pos="4215"/>
          <w:tab w:val="center" w:pos="4723"/>
        </w:tabs>
        <w:rPr>
          <w:b/>
          <w:sz w:val="24"/>
          <w:szCs w:val="24"/>
        </w:rPr>
      </w:pPr>
    </w:p>
    <w:p w:rsidR="001F4EAA" w:rsidRDefault="001F4EAA" w:rsidP="001F4EAA">
      <w:pPr>
        <w:tabs>
          <w:tab w:val="left" w:pos="4215"/>
          <w:tab w:val="center" w:pos="4723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pacing w:val="-3"/>
          <w:sz w:val="24"/>
          <w:szCs w:val="24"/>
        </w:rPr>
        <w:t xml:space="preserve">                          </w:t>
      </w:r>
    </w:p>
    <w:p w:rsidR="001F4EAA" w:rsidRDefault="001F4EAA" w:rsidP="001F4EAA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1F4EAA" w:rsidRDefault="001F4EAA" w:rsidP="001F4EAA">
      <w:pPr>
        <w:jc w:val="center"/>
        <w:rPr>
          <w:sz w:val="24"/>
          <w:szCs w:val="24"/>
        </w:rPr>
      </w:pPr>
      <w:r>
        <w:rPr>
          <w:sz w:val="24"/>
          <w:szCs w:val="24"/>
        </w:rPr>
        <w:t>Тулунский  район</w:t>
      </w:r>
    </w:p>
    <w:p w:rsidR="001F4EAA" w:rsidRDefault="001F4EAA" w:rsidP="001F4EAA">
      <w:pPr>
        <w:jc w:val="center"/>
        <w:rPr>
          <w:sz w:val="24"/>
          <w:szCs w:val="24"/>
        </w:rPr>
      </w:pPr>
    </w:p>
    <w:p w:rsidR="001F4EAA" w:rsidRDefault="001F4EAA" w:rsidP="001F4EAA">
      <w:pPr>
        <w:jc w:val="center"/>
        <w:rPr>
          <w:sz w:val="24"/>
          <w:szCs w:val="24"/>
        </w:rPr>
      </w:pPr>
      <w:r>
        <w:rPr>
          <w:sz w:val="24"/>
          <w:szCs w:val="24"/>
        </w:rPr>
        <w:t>Дума    Бурхунского сельского  поселения</w:t>
      </w:r>
    </w:p>
    <w:p w:rsidR="001F4EAA" w:rsidRDefault="001F4EAA" w:rsidP="001F4EAA">
      <w:pPr>
        <w:jc w:val="center"/>
        <w:rPr>
          <w:sz w:val="24"/>
          <w:szCs w:val="24"/>
        </w:rPr>
      </w:pPr>
    </w:p>
    <w:p w:rsidR="001F4EAA" w:rsidRDefault="001F4EAA" w:rsidP="001F4EA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         </w:t>
      </w:r>
    </w:p>
    <w:p w:rsidR="001F4EAA" w:rsidRDefault="001F4EAA" w:rsidP="001F4EAA">
      <w:pPr>
        <w:jc w:val="center"/>
        <w:rPr>
          <w:sz w:val="24"/>
          <w:szCs w:val="24"/>
        </w:rPr>
      </w:pPr>
    </w:p>
    <w:p w:rsidR="001F4EAA" w:rsidRDefault="001F4EAA" w:rsidP="001F4EAA">
      <w:pPr>
        <w:rPr>
          <w:sz w:val="24"/>
          <w:szCs w:val="24"/>
        </w:rPr>
      </w:pPr>
      <w:r>
        <w:rPr>
          <w:sz w:val="24"/>
          <w:szCs w:val="24"/>
        </w:rPr>
        <w:t xml:space="preserve">           11 октября  2013 года                                                    №  10                 </w:t>
      </w:r>
    </w:p>
    <w:p w:rsidR="001F4EAA" w:rsidRDefault="001F4EAA" w:rsidP="001F4E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1F4EAA" w:rsidRDefault="001F4EAA" w:rsidP="001F4E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С. Бурхун</w:t>
      </w:r>
    </w:p>
    <w:p w:rsidR="001F4EAA" w:rsidRDefault="001F4EAA" w:rsidP="001F4EAA">
      <w:pPr>
        <w:rPr>
          <w:sz w:val="24"/>
          <w:szCs w:val="24"/>
        </w:rPr>
      </w:pPr>
    </w:p>
    <w:p w:rsidR="001F4EAA" w:rsidRDefault="001F4EAA" w:rsidP="001F4EAA">
      <w:pPr>
        <w:rPr>
          <w:sz w:val="24"/>
          <w:szCs w:val="24"/>
        </w:rPr>
      </w:pPr>
    </w:p>
    <w:p w:rsidR="001F4EAA" w:rsidRDefault="001F4EAA" w:rsidP="001F4EAA">
      <w:pPr>
        <w:shd w:val="clear" w:color="auto" w:fill="FFFFFF"/>
        <w:ind w:left="1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>О внесении изменений и дополнений</w:t>
      </w:r>
    </w:p>
    <w:p w:rsidR="001F4EAA" w:rsidRDefault="001F4EAA" w:rsidP="001F4EAA">
      <w:pPr>
        <w:shd w:val="clear" w:color="auto" w:fill="FFFFFF"/>
        <w:tabs>
          <w:tab w:val="left" w:leader="underscore" w:pos="2664"/>
        </w:tabs>
        <w:ind w:left="14"/>
        <w:rPr>
          <w:sz w:val="24"/>
          <w:szCs w:val="24"/>
        </w:rPr>
      </w:pPr>
      <w:r>
        <w:rPr>
          <w:bCs/>
          <w:sz w:val="24"/>
          <w:szCs w:val="24"/>
        </w:rPr>
        <w:t xml:space="preserve">в Устав </w:t>
      </w:r>
      <w:r>
        <w:rPr>
          <w:sz w:val="24"/>
          <w:szCs w:val="24"/>
        </w:rPr>
        <w:t xml:space="preserve"> Бурхунского </w:t>
      </w:r>
      <w:proofErr w:type="gramStart"/>
      <w:r>
        <w:rPr>
          <w:bCs/>
          <w:sz w:val="24"/>
          <w:szCs w:val="24"/>
        </w:rPr>
        <w:t>муниципального</w:t>
      </w:r>
      <w:proofErr w:type="gramEnd"/>
    </w:p>
    <w:p w:rsidR="001F4EAA" w:rsidRDefault="001F4EAA" w:rsidP="001F4EAA">
      <w:pPr>
        <w:shd w:val="clear" w:color="auto" w:fill="FFFFFF"/>
        <w:ind w:left="10"/>
        <w:rPr>
          <w:bCs/>
          <w:sz w:val="24"/>
          <w:szCs w:val="24"/>
        </w:rPr>
      </w:pPr>
      <w:r>
        <w:rPr>
          <w:bCs/>
          <w:sz w:val="24"/>
          <w:szCs w:val="24"/>
        </w:rPr>
        <w:t>образования</w:t>
      </w:r>
    </w:p>
    <w:p w:rsidR="001F4EAA" w:rsidRDefault="001F4EAA" w:rsidP="001F4EAA">
      <w:pPr>
        <w:shd w:val="clear" w:color="auto" w:fill="FFFFFF"/>
        <w:ind w:left="10"/>
        <w:rPr>
          <w:b/>
          <w:bCs/>
          <w:sz w:val="24"/>
          <w:szCs w:val="24"/>
        </w:rPr>
      </w:pPr>
    </w:p>
    <w:p w:rsidR="001F4EAA" w:rsidRDefault="001F4EAA" w:rsidP="001F4EAA">
      <w:pPr>
        <w:shd w:val="clear" w:color="auto" w:fill="FFFFFF"/>
        <w:ind w:left="10"/>
        <w:rPr>
          <w:sz w:val="24"/>
          <w:szCs w:val="24"/>
        </w:rPr>
      </w:pPr>
    </w:p>
    <w:p w:rsidR="001F4EAA" w:rsidRDefault="001F4EAA" w:rsidP="001F4EAA">
      <w:pPr>
        <w:shd w:val="clear" w:color="auto" w:fill="FFFFFF"/>
        <w:tabs>
          <w:tab w:val="left" w:leader="underscore" w:pos="72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  целях   приведения   Устава Бурхунского  </w:t>
      </w:r>
      <w:r>
        <w:rPr>
          <w:spacing w:val="-1"/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образования в соответствии с Федеральным Законом от 06.10.2003 г. № 131-ФЗ «Об общих принципах организации местного самоуправления в Российской Федерации», федеральным и  областным  законодательством, руководствуясь ст. 17, 33, 48 </w:t>
      </w:r>
      <w:r>
        <w:rPr>
          <w:spacing w:val="-2"/>
          <w:sz w:val="24"/>
          <w:szCs w:val="24"/>
        </w:rPr>
        <w:t xml:space="preserve">Устава </w:t>
      </w:r>
      <w:r>
        <w:rPr>
          <w:sz w:val="24"/>
          <w:szCs w:val="24"/>
        </w:rPr>
        <w:t>Бурхунского   муниципального образования, Дума  Бурхунского   сельского поселения</w:t>
      </w:r>
    </w:p>
    <w:p w:rsidR="001F4EAA" w:rsidRDefault="001F4EAA" w:rsidP="001F4EAA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                                          РЕШИЛА:</w:t>
      </w:r>
    </w:p>
    <w:p w:rsidR="001F4EAA" w:rsidRDefault="001F4EAA" w:rsidP="001F4EAA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sz w:val="24"/>
          <w:szCs w:val="24"/>
        </w:rPr>
      </w:pPr>
    </w:p>
    <w:p w:rsidR="001F4EAA" w:rsidRDefault="001F4EAA" w:rsidP="001F4EAA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 Внести   в   Устав Бурхунского   муниципального   образования следующие изменения   и   дополнения:</w:t>
      </w:r>
    </w:p>
    <w:p w:rsidR="001F4EAA" w:rsidRDefault="001F4EAA" w:rsidP="001F4EAA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1F4EAA" w:rsidRDefault="001F4EAA" w:rsidP="001F4E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В статье 6:</w:t>
      </w:r>
    </w:p>
    <w:p w:rsidR="001F4EAA" w:rsidRDefault="001F4EAA" w:rsidP="001F4E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F4EAA" w:rsidRDefault="001F4EAA" w:rsidP="001F4EAA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пункт 20 части 1 дополнить словами  «,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1F4EAA" w:rsidRDefault="001F4EAA" w:rsidP="001F4EAA">
      <w:pPr>
        <w:widowControl/>
        <w:ind w:firstLine="540"/>
        <w:jc w:val="both"/>
        <w:rPr>
          <w:sz w:val="24"/>
          <w:szCs w:val="24"/>
        </w:rPr>
      </w:pPr>
    </w:p>
    <w:p w:rsidR="001F4EAA" w:rsidRDefault="001F4EAA" w:rsidP="001F4EAA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hyperlink r:id="rId5" w:history="1">
        <w:r>
          <w:rPr>
            <w:rStyle w:val="a3"/>
            <w:sz w:val="24"/>
            <w:szCs w:val="24"/>
          </w:rPr>
          <w:t xml:space="preserve">пункт </w:t>
        </w:r>
      </w:hyperlink>
      <w:r>
        <w:rPr>
          <w:sz w:val="24"/>
          <w:szCs w:val="24"/>
        </w:rPr>
        <w:t xml:space="preserve">23 части 1 после слов «осуществление мероприятий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» дополнить </w:t>
      </w:r>
      <w:proofErr w:type="gramStart"/>
      <w:r>
        <w:rPr>
          <w:sz w:val="24"/>
          <w:szCs w:val="24"/>
        </w:rPr>
        <w:t>словами</w:t>
      </w:r>
      <w:proofErr w:type="gramEnd"/>
      <w:r>
        <w:rPr>
          <w:sz w:val="24"/>
          <w:szCs w:val="24"/>
        </w:rPr>
        <w:t xml:space="preserve"> «территориальной обороне и».</w:t>
      </w:r>
    </w:p>
    <w:p w:rsidR="001F4EAA" w:rsidRDefault="001F4EAA" w:rsidP="001F4E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EAA" w:rsidRDefault="001F4EAA" w:rsidP="001F4EAA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Пункт 5 части 1 статьи 7 признать утратившим силу.</w:t>
      </w:r>
    </w:p>
    <w:p w:rsidR="001F4EAA" w:rsidRDefault="001F4EAA" w:rsidP="001F4E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4EAA" w:rsidRDefault="001F4EAA" w:rsidP="001F4E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4EAA" w:rsidRDefault="001F4EAA" w:rsidP="001F4EAA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Часть 1 статьи 8 дополнить пунктом следующего содержания:</w:t>
      </w:r>
    </w:p>
    <w:p w:rsidR="001F4EAA" w:rsidRDefault="001F4EAA" w:rsidP="001F4EAA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«6.1) разработка и утверждение программ комплексного развития систем коммунальной инфраструктуры сельского поселения, требования к которым устанавливаются Правительством Российской Федерации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1F4EAA" w:rsidRDefault="001F4EAA" w:rsidP="001F4E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4EAA" w:rsidRDefault="001F4EAA" w:rsidP="001F4EA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 В статье 12:</w:t>
      </w:r>
    </w:p>
    <w:p w:rsidR="001F4EAA" w:rsidRDefault="001F4EAA" w:rsidP="001F4EAA">
      <w:pPr>
        <w:ind w:firstLine="540"/>
        <w:jc w:val="both"/>
        <w:rPr>
          <w:sz w:val="24"/>
          <w:szCs w:val="24"/>
        </w:rPr>
      </w:pPr>
    </w:p>
    <w:p w:rsidR="001F4EAA" w:rsidRDefault="001F4EAA" w:rsidP="001F4EAA">
      <w:pPr>
        <w:shd w:val="clear" w:color="auto" w:fill="FFFFFF"/>
        <w:tabs>
          <w:tab w:val="left" w:pos="811"/>
        </w:tabs>
        <w:spacing w:line="278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1) В абзаце первом части 8 слова «устанавливаются федеральными законами и законами  Иркутской области» заменить словами «устанавливаются федеральным законом и принимаемыми в соответствии с ним законами  Иркутской области»;</w:t>
      </w:r>
    </w:p>
    <w:p w:rsidR="001F4EAA" w:rsidRDefault="001F4EAA" w:rsidP="001F4EAA">
      <w:pPr>
        <w:ind w:firstLine="540"/>
        <w:jc w:val="both"/>
        <w:rPr>
          <w:sz w:val="24"/>
          <w:szCs w:val="24"/>
        </w:rPr>
      </w:pPr>
    </w:p>
    <w:p w:rsidR="001F4EAA" w:rsidRDefault="001F4EAA" w:rsidP="001F4EA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В абзаце втором части 8 статьи 12 слова «второе воскресенье октября» заменить словами «второе воскресенье сентября».</w:t>
      </w:r>
    </w:p>
    <w:p w:rsidR="001F4EAA" w:rsidRDefault="001F4EAA" w:rsidP="001F4EAA">
      <w:pPr>
        <w:ind w:firstLine="540"/>
        <w:jc w:val="both"/>
        <w:rPr>
          <w:sz w:val="24"/>
          <w:szCs w:val="24"/>
        </w:rPr>
      </w:pPr>
    </w:p>
    <w:p w:rsidR="001F4EAA" w:rsidRDefault="001F4EAA" w:rsidP="001F4EA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1.5. В статье 26:</w:t>
      </w:r>
    </w:p>
    <w:p w:rsidR="001F4EAA" w:rsidRDefault="001F4EAA" w:rsidP="001F4EAA">
      <w:pPr>
        <w:ind w:firstLine="540"/>
        <w:jc w:val="both"/>
        <w:rPr>
          <w:sz w:val="24"/>
          <w:szCs w:val="24"/>
        </w:rPr>
      </w:pPr>
    </w:p>
    <w:p w:rsidR="001F4EAA" w:rsidRDefault="001F4EAA" w:rsidP="001F4EA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В части 2 слова «Решением Думы» заменить словами «В порядке, определяемом решением Думы»;</w:t>
      </w:r>
    </w:p>
    <w:p w:rsidR="001F4EAA" w:rsidRDefault="001F4EAA" w:rsidP="001F4EAA">
      <w:pPr>
        <w:ind w:firstLine="540"/>
        <w:jc w:val="both"/>
        <w:rPr>
          <w:sz w:val="24"/>
          <w:szCs w:val="24"/>
        </w:rPr>
      </w:pPr>
    </w:p>
    <w:p w:rsidR="001F4EAA" w:rsidRDefault="001F4EAA" w:rsidP="001F4EA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Пункт 5 части 2 исключить;</w:t>
      </w:r>
    </w:p>
    <w:p w:rsidR="001F4EAA" w:rsidRDefault="001F4EAA" w:rsidP="001F4EAA">
      <w:pPr>
        <w:ind w:firstLine="540"/>
        <w:jc w:val="both"/>
        <w:rPr>
          <w:sz w:val="24"/>
          <w:szCs w:val="24"/>
        </w:rPr>
      </w:pPr>
    </w:p>
    <w:p w:rsidR="001F4EAA" w:rsidRDefault="001F4EAA" w:rsidP="001F4EA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В части 3 слова «</w:t>
      </w:r>
      <w:proofErr w:type="gramStart"/>
      <w:r>
        <w:rPr>
          <w:sz w:val="24"/>
          <w:szCs w:val="24"/>
        </w:rPr>
        <w:t>замещающему</w:t>
      </w:r>
      <w:proofErr w:type="gramEnd"/>
      <w:r>
        <w:rPr>
          <w:sz w:val="24"/>
          <w:szCs w:val="24"/>
        </w:rPr>
        <w:t xml:space="preserve"> должность» заменить словами «осуществляющему полномочия».</w:t>
      </w:r>
    </w:p>
    <w:p w:rsidR="001F4EAA" w:rsidRDefault="001F4EAA" w:rsidP="001F4EAA">
      <w:pPr>
        <w:ind w:firstLine="540"/>
        <w:jc w:val="both"/>
        <w:rPr>
          <w:sz w:val="24"/>
          <w:szCs w:val="24"/>
        </w:rPr>
      </w:pPr>
    </w:p>
    <w:p w:rsidR="001F4EAA" w:rsidRDefault="001F4EAA" w:rsidP="001F4EAA">
      <w:pPr>
        <w:ind w:firstLine="54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1.6. В пункте 3 части 1 статьи 44 слова «нормативные правовые акты Думы» заменить словами «правовые акты администрации».</w:t>
      </w:r>
    </w:p>
    <w:p w:rsidR="001F4EAA" w:rsidRDefault="001F4EAA" w:rsidP="001F4EAA">
      <w:pPr>
        <w:ind w:firstLine="540"/>
        <w:jc w:val="both"/>
        <w:rPr>
          <w:spacing w:val="-1"/>
          <w:sz w:val="24"/>
          <w:szCs w:val="24"/>
        </w:rPr>
      </w:pPr>
    </w:p>
    <w:p w:rsidR="001F4EAA" w:rsidRDefault="001F4EAA" w:rsidP="001F4EAA">
      <w:pPr>
        <w:ind w:firstLine="54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1.7. Часть 2 статьи 53 исключить.</w:t>
      </w:r>
    </w:p>
    <w:p w:rsidR="001F4EAA" w:rsidRDefault="001F4EAA" w:rsidP="001F4EAA">
      <w:pPr>
        <w:ind w:firstLine="540"/>
        <w:jc w:val="both"/>
        <w:rPr>
          <w:spacing w:val="-1"/>
          <w:sz w:val="24"/>
          <w:szCs w:val="24"/>
        </w:rPr>
      </w:pPr>
    </w:p>
    <w:p w:rsidR="001F4EAA" w:rsidRDefault="001F4EAA" w:rsidP="001F4EAA">
      <w:pPr>
        <w:ind w:firstLine="54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1.8. В статье 54:</w:t>
      </w:r>
    </w:p>
    <w:p w:rsidR="001F4EAA" w:rsidRDefault="001F4EAA" w:rsidP="001F4EAA">
      <w:pPr>
        <w:ind w:firstLine="540"/>
        <w:jc w:val="both"/>
        <w:rPr>
          <w:spacing w:val="-1"/>
          <w:sz w:val="24"/>
          <w:szCs w:val="24"/>
        </w:rPr>
      </w:pPr>
    </w:p>
    <w:p w:rsidR="001F4EAA" w:rsidRDefault="001F4EAA" w:rsidP="001F4EAA">
      <w:pPr>
        <w:ind w:firstLine="54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1) Часть 1 дополнить пунктами следующего содержания:</w:t>
      </w:r>
    </w:p>
    <w:p w:rsidR="001F4EAA" w:rsidRDefault="001F4EAA" w:rsidP="001F4EAA">
      <w:pPr>
        <w:widowControl/>
        <w:ind w:firstLine="54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«3) </w:t>
      </w:r>
      <w:r>
        <w:rPr>
          <w:sz w:val="24"/>
          <w:szCs w:val="24"/>
        </w:rPr>
        <w:t xml:space="preserve">имущество, предназначенное для осуществления отдельных государственных полномочий, переданных органам местного самоуправления сельского поселения,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в порядке, предусмотренном </w:t>
      </w:r>
      <w:hyperlink r:id="rId6" w:history="1">
        <w:r>
          <w:rPr>
            <w:rStyle w:val="a3"/>
            <w:sz w:val="24"/>
            <w:szCs w:val="24"/>
          </w:rPr>
          <w:t>частью 4 статьи 15</w:t>
        </w:r>
      </w:hyperlink>
      <w:r>
        <w:rPr>
          <w:sz w:val="24"/>
          <w:szCs w:val="24"/>
        </w:rPr>
        <w:t xml:space="preserve"> настоящего Федерального закона;</w:t>
      </w:r>
    </w:p>
    <w:p w:rsidR="001F4EAA" w:rsidRDefault="001F4EAA" w:rsidP="001F4EAA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имущество, необходимое для решения вопросов, право </w:t>
      </w:r>
      <w:proofErr w:type="gramStart"/>
      <w:r>
        <w:rPr>
          <w:sz w:val="24"/>
          <w:szCs w:val="24"/>
        </w:rPr>
        <w:t>решения</w:t>
      </w:r>
      <w:proofErr w:type="gramEnd"/>
      <w:r>
        <w:rPr>
          <w:sz w:val="24"/>
          <w:szCs w:val="24"/>
        </w:rPr>
        <w:t xml:space="preserve"> которых предоставлено органам местного самоуправления сельского поселения федеральными законами и которые не отнесены к вопросам местного значения.»;</w:t>
      </w:r>
    </w:p>
    <w:p w:rsidR="001F4EAA" w:rsidRDefault="001F4EAA" w:rsidP="001F4EAA">
      <w:pPr>
        <w:widowControl/>
        <w:ind w:firstLine="540"/>
        <w:jc w:val="both"/>
        <w:rPr>
          <w:sz w:val="24"/>
          <w:szCs w:val="24"/>
        </w:rPr>
      </w:pPr>
    </w:p>
    <w:p w:rsidR="001F4EAA" w:rsidRDefault="001F4EAA" w:rsidP="001F4EAA">
      <w:pPr>
        <w:widowControl/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В части 3 слова «не соответствующее требованиям частей 1, 2» заменить словами «не соответствующее требованиям частей 1, 2, 2.1.».</w:t>
      </w:r>
    </w:p>
    <w:p w:rsidR="001F4EAA" w:rsidRDefault="001F4EAA" w:rsidP="001F4EAA">
      <w:pPr>
        <w:widowControl/>
        <w:suppressAutoHyphens/>
        <w:ind w:firstLine="567"/>
        <w:jc w:val="both"/>
        <w:outlineLvl w:val="0"/>
        <w:rPr>
          <w:sz w:val="24"/>
          <w:szCs w:val="24"/>
        </w:rPr>
      </w:pPr>
    </w:p>
    <w:p w:rsidR="001F4EAA" w:rsidRDefault="001F4EAA" w:rsidP="001F4EAA">
      <w:pPr>
        <w:widowControl/>
        <w:suppressAutoHyphens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 Установить, что изменения и дополнения в Устав Бурхунского 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1F4EAA" w:rsidRDefault="001F4EAA" w:rsidP="001F4EAA">
      <w:pPr>
        <w:widowControl/>
        <w:shd w:val="clear" w:color="auto" w:fill="FFFFFF"/>
        <w:tabs>
          <w:tab w:val="left" w:pos="586"/>
          <w:tab w:val="left" w:leader="underscore" w:pos="5784"/>
        </w:tabs>
        <w:suppressAutoHyphens/>
        <w:ind w:firstLine="567"/>
        <w:jc w:val="both"/>
        <w:rPr>
          <w:sz w:val="24"/>
          <w:szCs w:val="24"/>
        </w:rPr>
      </w:pPr>
    </w:p>
    <w:p w:rsidR="001F4EAA" w:rsidRDefault="001F4EAA" w:rsidP="001F4EAA">
      <w:pPr>
        <w:shd w:val="clear" w:color="auto" w:fill="FFFFFF"/>
        <w:tabs>
          <w:tab w:val="left" w:pos="586"/>
          <w:tab w:val="left" w:leader="underscore" w:pos="5784"/>
        </w:tabs>
        <w:spacing w:line="317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3. </w:t>
      </w:r>
      <w:r>
        <w:rPr>
          <w:spacing w:val="-2"/>
          <w:sz w:val="24"/>
          <w:szCs w:val="24"/>
        </w:rPr>
        <w:t xml:space="preserve">Поручить главе </w:t>
      </w:r>
      <w:r>
        <w:rPr>
          <w:sz w:val="24"/>
          <w:szCs w:val="24"/>
        </w:rPr>
        <w:t xml:space="preserve">Бурхунского   сельского  поселения </w:t>
      </w:r>
      <w:r>
        <w:rPr>
          <w:spacing w:val="-1"/>
          <w:sz w:val="24"/>
          <w:szCs w:val="24"/>
        </w:rPr>
        <w:t>обеспечить     государственную     регистрацию     внесенных     изменений     и дополнений</w:t>
      </w:r>
      <w:r>
        <w:rPr>
          <w:sz w:val="24"/>
          <w:szCs w:val="24"/>
        </w:rPr>
        <w:t xml:space="preserve"> в Устав Бурхунского  </w:t>
      </w:r>
      <w:r>
        <w:rPr>
          <w:spacing w:val="-2"/>
          <w:sz w:val="24"/>
          <w:szCs w:val="24"/>
        </w:rPr>
        <w:t xml:space="preserve">муниципального образования в соответствии с </w:t>
      </w:r>
      <w:r>
        <w:rPr>
          <w:spacing w:val="-1"/>
          <w:sz w:val="24"/>
          <w:szCs w:val="24"/>
        </w:rPr>
        <w:t>законодательством.</w:t>
      </w:r>
    </w:p>
    <w:p w:rsidR="001F4EAA" w:rsidRDefault="001F4EAA" w:rsidP="001F4EAA">
      <w:pPr>
        <w:shd w:val="clear" w:color="auto" w:fill="FFFFFF"/>
        <w:spacing w:line="317" w:lineRule="exact"/>
        <w:ind w:firstLine="567"/>
        <w:rPr>
          <w:sz w:val="24"/>
          <w:szCs w:val="24"/>
        </w:rPr>
      </w:pPr>
    </w:p>
    <w:p w:rsidR="001F4EAA" w:rsidRDefault="001F4EAA" w:rsidP="001F4EAA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4"/>
          <w:szCs w:val="24"/>
        </w:rPr>
      </w:pPr>
      <w:r>
        <w:rPr>
          <w:spacing w:val="-20"/>
          <w:sz w:val="24"/>
          <w:szCs w:val="24"/>
        </w:rPr>
        <w:t xml:space="preserve">4. </w:t>
      </w:r>
      <w:r>
        <w:rPr>
          <w:sz w:val="24"/>
          <w:szCs w:val="24"/>
        </w:rPr>
        <w:t xml:space="preserve">Опубликовать настоящее решение в газете «Бурхунский информационный   вестник» после </w:t>
      </w:r>
      <w:r>
        <w:rPr>
          <w:spacing w:val="-1"/>
          <w:sz w:val="24"/>
          <w:szCs w:val="24"/>
        </w:rPr>
        <w:t xml:space="preserve">государственной регистрации. </w:t>
      </w:r>
    </w:p>
    <w:p w:rsidR="001F4EAA" w:rsidRDefault="001F4EAA" w:rsidP="001F4EA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rPr>
          <w:sz w:val="24"/>
          <w:szCs w:val="24"/>
        </w:rPr>
      </w:pPr>
      <w:r>
        <w:rPr>
          <w:sz w:val="24"/>
          <w:szCs w:val="24"/>
        </w:rPr>
        <w:t>Глава Бурхунского</w:t>
      </w:r>
    </w:p>
    <w:p w:rsidR="001F4EAA" w:rsidRDefault="001F4EAA" w:rsidP="001F4EAA">
      <w:pPr>
        <w:shd w:val="clear" w:color="auto" w:fill="FFFFFF"/>
        <w:tabs>
          <w:tab w:val="left" w:pos="2870"/>
        </w:tabs>
        <w:spacing w:before="10" w:line="317" w:lineRule="exact"/>
        <w:ind w:left="29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В.А. Степанченко </w:t>
      </w:r>
    </w:p>
    <w:p w:rsidR="001F4EAA" w:rsidRDefault="001F4EAA" w:rsidP="001F4EAA">
      <w:pPr>
        <w:widowControl/>
        <w:autoSpaceDE/>
        <w:autoSpaceDN/>
        <w:adjustRightInd/>
        <w:rPr>
          <w:sz w:val="24"/>
          <w:szCs w:val="24"/>
        </w:rPr>
        <w:sectPr w:rsidR="001F4EAA">
          <w:pgSz w:w="11909" w:h="16834"/>
          <w:pgMar w:top="993" w:right="931" w:bottom="709" w:left="1532" w:header="720" w:footer="720" w:gutter="0"/>
          <w:cols w:space="720"/>
        </w:sectPr>
      </w:pPr>
    </w:p>
    <w:p w:rsidR="001F4EAA" w:rsidRDefault="001F4EAA" w:rsidP="001F4EAA">
      <w:pPr>
        <w:shd w:val="clear" w:color="auto" w:fill="FFFFFF"/>
        <w:spacing w:before="5"/>
      </w:pPr>
    </w:p>
    <w:p w:rsidR="00C27948" w:rsidRDefault="00C27948"/>
    <w:sectPr w:rsidR="00C27948" w:rsidSect="00C2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EAA"/>
    <w:rsid w:val="001F4EAA"/>
    <w:rsid w:val="00665220"/>
    <w:rsid w:val="00C27948"/>
    <w:rsid w:val="00FC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E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F4E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4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E865386D319BA6BB1AA139834526C3ADBA4722C0550001154E0326877AB0F540253AD77700F56DiBb9D" TargetMode="External"/><Relationship Id="rId5" Type="http://schemas.openxmlformats.org/officeDocument/2006/relationships/hyperlink" Target="consultantplus://offline/ref=A626C75C90F05BCFC9EFF5902826DD69AC5B44551513362A5BF71A413449232C79ED3CC7E787E156FErF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3740</Characters>
  <Application>Microsoft Office Word</Application>
  <DocSecurity>0</DocSecurity>
  <Lines>31</Lines>
  <Paragraphs>8</Paragraphs>
  <ScaleCrop>false</ScaleCrop>
  <Company>office 2007 rus ent: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2016-06-29T02:48:00Z</dcterms:created>
  <dcterms:modified xsi:type="dcterms:W3CDTF">2016-06-29T02:49:00Z</dcterms:modified>
</cp:coreProperties>
</file>